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78D2D" w14:textId="2A6C18B2" w:rsidR="00B51434" w:rsidRPr="00DB0E31" w:rsidRDefault="00963BFE" w:rsidP="00117214">
      <w:pPr>
        <w:jc w:val="right"/>
      </w:pPr>
      <w:r>
        <w:rPr>
          <w:lang w:val="en"/>
        </w:rPr>
        <w:t>23</w:t>
      </w:r>
      <w:r w:rsidR="00273C8D">
        <w:rPr>
          <w:lang w:val="en"/>
        </w:rPr>
        <w:t>.</w:t>
      </w:r>
      <w:r>
        <w:rPr>
          <w:lang w:val="en"/>
        </w:rPr>
        <w:t>10.</w:t>
      </w:r>
      <w:r w:rsidR="00273C8D">
        <w:rPr>
          <w:lang w:val="en"/>
        </w:rPr>
        <w:t>2024</w:t>
      </w:r>
    </w:p>
    <w:p w14:paraId="71AFE065" w14:textId="77777777" w:rsidR="00B51434" w:rsidRPr="00DB0E31" w:rsidRDefault="00B51434" w:rsidP="00117214"/>
    <w:p w14:paraId="5AF63371" w14:textId="47180D7B" w:rsidR="00B51434" w:rsidRPr="00EC2715" w:rsidRDefault="00273C8D" w:rsidP="00117214">
      <w:pPr>
        <w:rPr>
          <w:noProof w:val="0"/>
          <w:lang w:val="en-GB"/>
        </w:rPr>
      </w:pPr>
      <w:r w:rsidRPr="00EC2715">
        <w:rPr>
          <w:noProof w:val="0"/>
          <w:sz w:val="36"/>
          <w:szCs w:val="36"/>
          <w:lang w:val="en-GB"/>
        </w:rPr>
        <w:t>Krones at the BrauBeviale</w:t>
      </w:r>
    </w:p>
    <w:p w14:paraId="0935B4F4" w14:textId="77777777" w:rsidR="00B51434" w:rsidRPr="00EC2715" w:rsidRDefault="00B51434" w:rsidP="00117214">
      <w:pPr>
        <w:rPr>
          <w:noProof w:val="0"/>
          <w:lang w:val="en-GB"/>
        </w:rPr>
      </w:pPr>
    </w:p>
    <w:p w14:paraId="770A9597" w14:textId="0FFC3E35" w:rsidR="00273C8D" w:rsidRPr="00EC2715" w:rsidRDefault="00273C8D" w:rsidP="00273C8D">
      <w:pPr>
        <w:rPr>
          <w:noProof w:val="0"/>
          <w:lang w:val="en-GB"/>
        </w:rPr>
      </w:pPr>
      <w:r w:rsidRPr="00EC2715">
        <w:rPr>
          <w:noProof w:val="0"/>
          <w:lang w:val="en-GB"/>
        </w:rPr>
        <w:t xml:space="preserve">From 26 to 28 November 2024, the industry will once again come together at the Nuremberg Exhibition Centre. And of course Krones </w:t>
      </w:r>
      <w:r w:rsidR="0013246F">
        <w:rPr>
          <w:noProof w:val="0"/>
          <w:lang w:val="en-GB"/>
        </w:rPr>
        <w:t xml:space="preserve">and its subsidiaries Steinecker, Evoguard and Ampco Pumps </w:t>
      </w:r>
      <w:r w:rsidRPr="00EC2715">
        <w:rPr>
          <w:noProof w:val="0"/>
          <w:lang w:val="en-GB"/>
        </w:rPr>
        <w:t xml:space="preserve">will be there, </w:t>
      </w:r>
      <w:r w:rsidR="00D814F1" w:rsidRPr="00EC2715">
        <w:rPr>
          <w:noProof w:val="0"/>
          <w:lang w:val="en-GB"/>
        </w:rPr>
        <w:t xml:space="preserve">too, </w:t>
      </w:r>
      <w:r w:rsidRPr="00EC2715">
        <w:rPr>
          <w:noProof w:val="0"/>
          <w:lang w:val="en-GB"/>
        </w:rPr>
        <w:t>with 1,500 square met</w:t>
      </w:r>
      <w:r w:rsidR="00EB75D2">
        <w:rPr>
          <w:noProof w:val="0"/>
          <w:lang w:val="en-GB"/>
        </w:rPr>
        <w:t>res</w:t>
      </w:r>
      <w:r w:rsidRPr="00EC2715">
        <w:rPr>
          <w:noProof w:val="0"/>
          <w:lang w:val="en-GB"/>
        </w:rPr>
        <w:t xml:space="preserve"> of exhibit space in Hall 7A. Together, the companies will </w:t>
      </w:r>
      <w:r w:rsidR="00EB75D2">
        <w:rPr>
          <w:noProof w:val="0"/>
          <w:lang w:val="en-GB"/>
        </w:rPr>
        <w:t>showcase</w:t>
      </w:r>
      <w:r w:rsidR="00EB75D2" w:rsidRPr="00EC2715">
        <w:rPr>
          <w:noProof w:val="0"/>
          <w:lang w:val="en-GB"/>
        </w:rPr>
        <w:t xml:space="preserve"> </w:t>
      </w:r>
      <w:r w:rsidR="00D814F1" w:rsidRPr="00EC2715">
        <w:rPr>
          <w:noProof w:val="0"/>
          <w:lang w:val="en-GB"/>
        </w:rPr>
        <w:t xml:space="preserve">both </w:t>
      </w:r>
      <w:r w:rsidRPr="00EC2715">
        <w:rPr>
          <w:noProof w:val="0"/>
          <w:lang w:val="en-GB"/>
        </w:rPr>
        <w:t xml:space="preserve">established solutions </w:t>
      </w:r>
      <w:r w:rsidR="00D814F1" w:rsidRPr="00EC2715">
        <w:rPr>
          <w:noProof w:val="0"/>
          <w:lang w:val="en-GB"/>
        </w:rPr>
        <w:t xml:space="preserve">and </w:t>
      </w:r>
      <w:r w:rsidR="00EC2715" w:rsidRPr="00EC2715">
        <w:rPr>
          <w:noProof w:val="0"/>
          <w:lang w:val="en-GB"/>
        </w:rPr>
        <w:t>brand-new</w:t>
      </w:r>
      <w:r w:rsidRPr="00EC2715">
        <w:rPr>
          <w:noProof w:val="0"/>
          <w:lang w:val="en-GB"/>
        </w:rPr>
        <w:t xml:space="preserve"> developments for beer, soft drinks, alternative food and other products. </w:t>
      </w:r>
    </w:p>
    <w:p w14:paraId="03F70F3D" w14:textId="77777777" w:rsidR="00273C8D" w:rsidRPr="00EC2715" w:rsidRDefault="00273C8D" w:rsidP="00273C8D">
      <w:pPr>
        <w:rPr>
          <w:noProof w:val="0"/>
          <w:lang w:val="en-GB"/>
        </w:rPr>
      </w:pPr>
    </w:p>
    <w:p w14:paraId="7B42CC0A" w14:textId="7D7D934B" w:rsidR="00273C8D" w:rsidRPr="00EC2715" w:rsidRDefault="00273C8D" w:rsidP="00273C8D">
      <w:pPr>
        <w:pStyle w:val="Zwischenberschrift"/>
        <w:rPr>
          <w:noProof w:val="0"/>
          <w:lang w:val="en-GB"/>
        </w:rPr>
      </w:pPr>
      <w:r w:rsidRPr="00EC2715">
        <w:rPr>
          <w:noProof w:val="0"/>
          <w:lang w:val="en-GB"/>
        </w:rPr>
        <w:t>New approaches to non-alcoholic beer</w:t>
      </w:r>
    </w:p>
    <w:p w14:paraId="65793076" w14:textId="1FE0D3FB" w:rsidR="00273C8D" w:rsidRPr="00EC2715" w:rsidRDefault="00273C8D" w:rsidP="00273C8D">
      <w:pPr>
        <w:rPr>
          <w:noProof w:val="0"/>
          <w:lang w:val="en-GB"/>
        </w:rPr>
      </w:pPr>
      <w:r w:rsidRPr="00EC2715">
        <w:rPr>
          <w:noProof w:val="0"/>
          <w:lang w:val="en-GB"/>
        </w:rPr>
        <w:t xml:space="preserve">A </w:t>
      </w:r>
      <w:r w:rsidR="006B74FC" w:rsidRPr="00EC2715">
        <w:rPr>
          <w:noProof w:val="0"/>
          <w:lang w:val="en-GB"/>
        </w:rPr>
        <w:t xml:space="preserve">truly </w:t>
      </w:r>
      <w:r w:rsidRPr="00EC2715">
        <w:rPr>
          <w:noProof w:val="0"/>
          <w:lang w:val="en-GB"/>
        </w:rPr>
        <w:t>all-inclusive</w:t>
      </w:r>
      <w:r w:rsidR="006B74FC" w:rsidRPr="00EC2715">
        <w:rPr>
          <w:noProof w:val="0"/>
          <w:lang w:val="en-GB"/>
        </w:rPr>
        <w:t xml:space="preserve"> </w:t>
      </w:r>
      <w:r w:rsidRPr="00EC2715">
        <w:rPr>
          <w:noProof w:val="0"/>
          <w:lang w:val="en-GB"/>
        </w:rPr>
        <w:t xml:space="preserve">package awaits visitors from the brewery sector. As always, the Krones stand will provide the trade public with information about options for sustainable production and product treatment. Alongside proven systems such as the VarioFlash B flash </w:t>
      </w:r>
      <w:r w:rsidR="00EB75D2" w:rsidRPr="00EC2715">
        <w:rPr>
          <w:noProof w:val="0"/>
          <w:lang w:val="en-GB"/>
        </w:rPr>
        <w:t>pasteuri</w:t>
      </w:r>
      <w:r w:rsidR="00EB75D2">
        <w:rPr>
          <w:noProof w:val="0"/>
          <w:lang w:val="en-GB"/>
        </w:rPr>
        <w:t>s</w:t>
      </w:r>
      <w:r w:rsidR="00EB75D2" w:rsidRPr="00EC2715">
        <w:rPr>
          <w:noProof w:val="0"/>
          <w:lang w:val="en-GB"/>
        </w:rPr>
        <w:t xml:space="preserve">ation </w:t>
      </w:r>
      <w:r w:rsidRPr="00EC2715">
        <w:rPr>
          <w:noProof w:val="0"/>
          <w:lang w:val="en-GB"/>
        </w:rPr>
        <w:t xml:space="preserve">system, </w:t>
      </w:r>
      <w:r w:rsidR="00EF25C0">
        <w:rPr>
          <w:noProof w:val="0"/>
          <w:lang w:val="en-GB"/>
        </w:rPr>
        <w:t xml:space="preserve">visitors will also find </w:t>
      </w:r>
      <w:r w:rsidRPr="00EC2715">
        <w:rPr>
          <w:noProof w:val="0"/>
          <w:lang w:val="en-GB"/>
        </w:rPr>
        <w:t>completely new technologies. For example, the team of experts from Steinecker will present for the first time new approaches to process-optimised production of non-alcoholic beer at this year’s BrauBeviale.</w:t>
      </w:r>
    </w:p>
    <w:p w14:paraId="7402D288" w14:textId="3FE813A1" w:rsidR="00273C8D" w:rsidRPr="00EC2715" w:rsidRDefault="00273C8D" w:rsidP="00273C8D">
      <w:pPr>
        <w:pStyle w:val="Zwischenberschrift"/>
        <w:rPr>
          <w:noProof w:val="0"/>
          <w:lang w:val="en-GB"/>
        </w:rPr>
      </w:pPr>
      <w:r w:rsidRPr="00EC2715">
        <w:rPr>
          <w:noProof w:val="0"/>
          <w:lang w:val="en-GB"/>
        </w:rPr>
        <w:t xml:space="preserve">Many exhibits </w:t>
      </w:r>
      <w:r w:rsidR="006B74FC" w:rsidRPr="00EC2715">
        <w:rPr>
          <w:noProof w:val="0"/>
          <w:lang w:val="en-GB"/>
        </w:rPr>
        <w:t>on</w:t>
      </w:r>
      <w:r w:rsidRPr="00EC2715">
        <w:rPr>
          <w:noProof w:val="0"/>
          <w:lang w:val="en-GB"/>
        </w:rPr>
        <w:t xml:space="preserve"> filling, </w:t>
      </w:r>
      <w:r w:rsidR="003F261D" w:rsidRPr="00EC2715">
        <w:rPr>
          <w:noProof w:val="0"/>
          <w:lang w:val="en-GB"/>
        </w:rPr>
        <w:t>c</w:t>
      </w:r>
      <w:r w:rsidR="003F261D">
        <w:rPr>
          <w:noProof w:val="0"/>
          <w:lang w:val="en-GB"/>
        </w:rPr>
        <w:t>los</w:t>
      </w:r>
      <w:r w:rsidR="003F261D" w:rsidRPr="00EC2715">
        <w:rPr>
          <w:noProof w:val="0"/>
          <w:lang w:val="en-GB"/>
        </w:rPr>
        <w:t>ing</w:t>
      </w:r>
      <w:r w:rsidRPr="00EC2715">
        <w:rPr>
          <w:noProof w:val="0"/>
          <w:lang w:val="en-GB"/>
        </w:rPr>
        <w:t xml:space="preserve">, inspection and labelling </w:t>
      </w:r>
    </w:p>
    <w:p w14:paraId="31761F5F" w14:textId="65A5DE66" w:rsidR="00273C8D" w:rsidRPr="00EC2715" w:rsidRDefault="00273C8D" w:rsidP="00273C8D">
      <w:pPr>
        <w:rPr>
          <w:noProof w:val="0"/>
          <w:lang w:val="en-GB"/>
        </w:rPr>
      </w:pPr>
      <w:r w:rsidRPr="00EC2715">
        <w:rPr>
          <w:noProof w:val="0"/>
          <w:lang w:val="en-GB"/>
        </w:rPr>
        <w:t xml:space="preserve">Krones also offers suitable equipment for the filling and packaging process steps – and demonstrates this with many practical examples, including a Modulfill VFS-C can filler with a matching Krones Modulseam seamer, and an inspection module that provides reliable 360-degree </w:t>
      </w:r>
      <w:r w:rsidR="006C3209">
        <w:rPr>
          <w:noProof w:val="0"/>
          <w:lang w:val="en-GB"/>
        </w:rPr>
        <w:t>closure</w:t>
      </w:r>
      <w:r w:rsidRPr="00EC2715">
        <w:rPr>
          <w:noProof w:val="0"/>
          <w:lang w:val="en-GB"/>
        </w:rPr>
        <w:t xml:space="preserve"> inspection as well as an Ergomodul labeller with stations for </w:t>
      </w:r>
      <w:r w:rsidR="005C1FBD">
        <w:rPr>
          <w:noProof w:val="0"/>
          <w:lang w:val="en-GB"/>
        </w:rPr>
        <w:t>cold-glue</w:t>
      </w:r>
      <w:r w:rsidRPr="00EC2715">
        <w:rPr>
          <w:noProof w:val="0"/>
          <w:lang w:val="en-GB"/>
        </w:rPr>
        <w:t xml:space="preserve"> and pressure-sensitive labels. These and many other exhibits invite visitors to see Krones’ technology in action. The team on site will also be happy to provide interesting facts about the technology, options and possible synergies for sustainability and </w:t>
      </w:r>
      <w:r w:rsidR="00A74611">
        <w:rPr>
          <w:noProof w:val="0"/>
          <w:lang w:val="en-GB"/>
        </w:rPr>
        <w:t>digital transformation</w:t>
      </w:r>
      <w:r w:rsidRPr="00EC2715">
        <w:rPr>
          <w:noProof w:val="0"/>
          <w:lang w:val="en-GB"/>
        </w:rPr>
        <w:t xml:space="preserve">.  </w:t>
      </w:r>
    </w:p>
    <w:p w14:paraId="1B9E56A8" w14:textId="367D4D07" w:rsidR="00273C8D" w:rsidRPr="00EC2715" w:rsidRDefault="00273C8D" w:rsidP="00273C8D">
      <w:pPr>
        <w:rPr>
          <w:noProof w:val="0"/>
          <w:lang w:val="en-GB"/>
        </w:rPr>
      </w:pPr>
      <w:r w:rsidRPr="00EC2715">
        <w:rPr>
          <w:noProof w:val="0"/>
          <w:lang w:val="en-GB"/>
        </w:rPr>
        <w:t xml:space="preserve">But Krones isn’t just there for companies wanting to invest in new </w:t>
      </w:r>
      <w:r w:rsidR="006B74FC" w:rsidRPr="00EC2715">
        <w:rPr>
          <w:noProof w:val="0"/>
          <w:lang w:val="en-GB"/>
        </w:rPr>
        <w:t>equipment</w:t>
      </w:r>
      <w:r w:rsidRPr="00EC2715">
        <w:rPr>
          <w:noProof w:val="0"/>
          <w:lang w:val="en-GB"/>
        </w:rPr>
        <w:t>. The group’s Lifecycle Service offers countless options for overhauling existing machines and lines with an eye to sustainability. And of course, the Krones team advises companies in general on all aspects of sustainability – at all levels.</w:t>
      </w:r>
    </w:p>
    <w:p w14:paraId="246F2806" w14:textId="65795861" w:rsidR="00273C8D" w:rsidRPr="00EC2715" w:rsidRDefault="00273C8D" w:rsidP="00273C8D">
      <w:pPr>
        <w:rPr>
          <w:noProof w:val="0"/>
          <w:lang w:val="en-GB"/>
        </w:rPr>
      </w:pPr>
      <w:bookmarkStart w:id="0" w:name="_Hlk178140535"/>
      <w:r w:rsidRPr="00EC2715">
        <w:rPr>
          <w:noProof w:val="0"/>
          <w:lang w:val="en-GB"/>
        </w:rPr>
        <w:t xml:space="preserve">Not only breweries but also all other food and beverage companies will find that Krones </w:t>
      </w:r>
      <w:r w:rsidR="00F819E5">
        <w:rPr>
          <w:noProof w:val="0"/>
          <w:lang w:val="en-GB"/>
        </w:rPr>
        <w:t>can deliver</w:t>
      </w:r>
      <w:r w:rsidR="00F819E5" w:rsidRPr="00EC2715">
        <w:rPr>
          <w:noProof w:val="0"/>
          <w:lang w:val="en-GB"/>
        </w:rPr>
        <w:t xml:space="preserve"> </w:t>
      </w:r>
      <w:r w:rsidRPr="00EC2715">
        <w:rPr>
          <w:noProof w:val="0"/>
          <w:lang w:val="en-GB"/>
        </w:rPr>
        <w:t>customised solutions for their production</w:t>
      </w:r>
      <w:bookmarkEnd w:id="0"/>
      <w:r w:rsidRPr="00EC2715">
        <w:rPr>
          <w:noProof w:val="0"/>
          <w:lang w:val="en-GB"/>
        </w:rPr>
        <w:t xml:space="preserve">. As examples, at BrauBeviale Steinecker will be showing its bioreactor for producing alternative food while Evoguard and Ampco Pumps will </w:t>
      </w:r>
      <w:r w:rsidR="00522B39">
        <w:rPr>
          <w:noProof w:val="0"/>
          <w:lang w:val="en-GB"/>
        </w:rPr>
        <w:t>invite users to</w:t>
      </w:r>
      <w:r w:rsidRPr="00EC2715">
        <w:rPr>
          <w:noProof w:val="0"/>
          <w:lang w:val="en-GB"/>
        </w:rPr>
        <w:t xml:space="preserve"> look at the range of valves and pumps they manufacture for all beverage categories.  </w:t>
      </w:r>
    </w:p>
    <w:p w14:paraId="78743B12" w14:textId="77777777" w:rsidR="00273C8D" w:rsidRPr="00EC2715" w:rsidRDefault="00273C8D" w:rsidP="00273C8D">
      <w:pPr>
        <w:rPr>
          <w:b/>
          <w:bCs/>
          <w:noProof w:val="0"/>
          <w:lang w:val="en-GB"/>
        </w:rPr>
      </w:pPr>
      <w:r w:rsidRPr="00EC2715">
        <w:rPr>
          <w:b/>
          <w:bCs/>
          <w:noProof w:val="0"/>
          <w:lang w:val="en-GB"/>
        </w:rPr>
        <w:t>Photo caption</w:t>
      </w:r>
    </w:p>
    <w:p w14:paraId="1E0B2BA2" w14:textId="77777777" w:rsidR="00273C8D" w:rsidRPr="00EC2715" w:rsidRDefault="00273C8D" w:rsidP="00273C8D">
      <w:pPr>
        <w:rPr>
          <w:noProof w:val="0"/>
          <w:lang w:val="en-GB"/>
        </w:rPr>
      </w:pPr>
      <w:r w:rsidRPr="00EC2715">
        <w:rPr>
          <w:noProof w:val="0"/>
          <w:lang w:val="en-GB"/>
        </w:rPr>
        <w:t>One of the many exhibits at the BrauBeviale: a Modulfill VFS-C can filler with a matching Krones Modulseam seamer.</w:t>
      </w:r>
    </w:p>
    <w:p w14:paraId="333BE6C5" w14:textId="77777777" w:rsidR="00B51434" w:rsidRPr="00EC2715" w:rsidRDefault="00B51434" w:rsidP="00117214">
      <w:pPr>
        <w:rPr>
          <w:noProof w:val="0"/>
          <w:lang w:val="en-GB"/>
        </w:rPr>
      </w:pPr>
    </w:p>
    <w:p w14:paraId="089BB407" w14:textId="77777777" w:rsidR="00273C8D" w:rsidRPr="00EC2715" w:rsidRDefault="00273C8D" w:rsidP="00117214">
      <w:pPr>
        <w:rPr>
          <w:noProof w:val="0"/>
          <w:lang w:val="en-GB"/>
        </w:rPr>
      </w:pPr>
    </w:p>
    <w:p w14:paraId="1C10DAC0" w14:textId="77777777" w:rsidR="00B51434" w:rsidRPr="00EC2715" w:rsidRDefault="00B51434" w:rsidP="00117214">
      <w:pPr>
        <w:rPr>
          <w:noProof w:val="0"/>
          <w:lang w:val="en-GB"/>
        </w:rPr>
      </w:pPr>
      <w:r w:rsidRPr="00EC2715">
        <w:rPr>
          <w:noProof w:val="0"/>
          <w:lang w:val="en-GB"/>
        </w:rPr>
        <w:lastRenderedPageBreak/>
        <w:t>Contact:</w:t>
      </w:r>
    </w:p>
    <w:p w14:paraId="4DA4C0A8" w14:textId="77777777" w:rsidR="00B51434" w:rsidRPr="00DB0E31" w:rsidRDefault="00B51434" w:rsidP="00117214">
      <w:r>
        <w:rPr>
          <w:lang w:val="en"/>
        </w:rPr>
        <w:t>Ingrid Reuschl</w:t>
      </w:r>
    </w:p>
    <w:p w14:paraId="447FBCC1" w14:textId="77777777" w:rsidR="00B51434" w:rsidRPr="00DB0E31" w:rsidRDefault="00B51434" w:rsidP="00117214">
      <w:r>
        <w:rPr>
          <w:lang w:val="en"/>
        </w:rPr>
        <w:t>Head of Corporate Communications</w:t>
      </w:r>
    </w:p>
    <w:p w14:paraId="73791C24" w14:textId="77777777" w:rsidR="00B51434" w:rsidRPr="00B51434" w:rsidRDefault="00B51434" w:rsidP="00117214">
      <w:r w:rsidRPr="00DB0E31">
        <w:t>KRONES AG</w:t>
      </w:r>
    </w:p>
    <w:p w14:paraId="08397DBA" w14:textId="3510AFD1" w:rsidR="00B51434" w:rsidRPr="00B51434" w:rsidRDefault="009B034D" w:rsidP="00C0221B">
      <w:pPr>
        <w:tabs>
          <w:tab w:val="left" w:pos="851"/>
        </w:tabs>
      </w:pPr>
      <w:r>
        <w:t>Phone</w:t>
      </w:r>
      <w:r w:rsidR="00C0221B" w:rsidRPr="00DB0E31">
        <w:t xml:space="preserve">: </w:t>
      </w:r>
      <w:r w:rsidR="00C0221B" w:rsidRPr="00DB0E31">
        <w:tab/>
        <w:t>+49 9401 70-1970</w:t>
      </w:r>
    </w:p>
    <w:p w14:paraId="20990ABC" w14:textId="0EC8B511" w:rsidR="00B51434" w:rsidRPr="00B51434" w:rsidRDefault="00B51434" w:rsidP="00C0221B">
      <w:pPr>
        <w:tabs>
          <w:tab w:val="left" w:pos="851"/>
        </w:tabs>
      </w:pPr>
      <w:r w:rsidRPr="00DB0E31">
        <w:t>E</w:t>
      </w:r>
      <w:r w:rsidR="009B034D">
        <w:t>m</w:t>
      </w:r>
      <w:r w:rsidRPr="00DB0E31">
        <w:t xml:space="preserve">ail: </w:t>
      </w:r>
      <w:r w:rsidRPr="00DB0E31">
        <w:tab/>
      </w:r>
      <w:hyperlink r:id="rId8" w:history="1">
        <w:r w:rsidRPr="00DB0E31">
          <w:rPr>
            <w:rStyle w:val="Hyperlink"/>
          </w:rPr>
          <w:t>presse@krones.com</w:t>
        </w:r>
      </w:hyperlink>
    </w:p>
    <w:p w14:paraId="2A3D90AF" w14:textId="77777777" w:rsidR="00B51434" w:rsidRPr="00B51434" w:rsidRDefault="00B51434" w:rsidP="00117214"/>
    <w:p w14:paraId="16E460DE" w14:textId="77777777" w:rsidR="00B51434" w:rsidRPr="00B51434" w:rsidRDefault="00B51434" w:rsidP="00117214"/>
    <w:p w14:paraId="5264EF93" w14:textId="77777777" w:rsidR="00B51434" w:rsidRPr="00B51434" w:rsidRDefault="00B51434" w:rsidP="00117214"/>
    <w:p w14:paraId="0547CCD2" w14:textId="77777777" w:rsidR="00B51434" w:rsidRPr="00B51434" w:rsidRDefault="00B51434" w:rsidP="00117214"/>
    <w:p w14:paraId="2E8955C7" w14:textId="77777777" w:rsidR="00B51434" w:rsidRPr="00B51434" w:rsidRDefault="00B51434" w:rsidP="00117214"/>
    <w:p w14:paraId="65AC83B0" w14:textId="77777777" w:rsidR="00B51434" w:rsidRPr="00B51434" w:rsidRDefault="00B51434" w:rsidP="00117214"/>
    <w:p w14:paraId="2644F352" w14:textId="77777777" w:rsidR="00B51434" w:rsidRPr="00B51434" w:rsidRDefault="00B51434" w:rsidP="00117214"/>
    <w:p w14:paraId="3E375859" w14:textId="77777777" w:rsidR="00B51434" w:rsidRPr="00B51434" w:rsidRDefault="00B51434" w:rsidP="00117214"/>
    <w:p w14:paraId="6C4513B7" w14:textId="77777777" w:rsidR="00B51434" w:rsidRPr="00B51434" w:rsidRDefault="00B51434" w:rsidP="00117214"/>
    <w:p w14:paraId="311234F7" w14:textId="77777777" w:rsidR="00B51434" w:rsidRPr="00B51434" w:rsidRDefault="00B51434" w:rsidP="00117214"/>
    <w:p w14:paraId="2286A759" w14:textId="77777777" w:rsidR="00B51434" w:rsidRPr="00B51434" w:rsidRDefault="00B51434" w:rsidP="00117214"/>
    <w:p w14:paraId="22CEBCFA" w14:textId="77777777" w:rsidR="00B51434" w:rsidRPr="00B51434" w:rsidRDefault="00B51434" w:rsidP="00117214"/>
    <w:p w14:paraId="70348CC6" w14:textId="77777777" w:rsidR="00B51434" w:rsidRPr="00B51434" w:rsidRDefault="00B51434" w:rsidP="00117214"/>
    <w:p w14:paraId="2B096C7C" w14:textId="77777777" w:rsidR="00B51434" w:rsidRPr="00B51434" w:rsidRDefault="00B51434" w:rsidP="00117214"/>
    <w:p w14:paraId="2393A1E6" w14:textId="77777777" w:rsidR="00B51434" w:rsidRPr="00B51434" w:rsidRDefault="00B51434" w:rsidP="00117214"/>
    <w:p w14:paraId="71B6A7A7" w14:textId="77777777" w:rsidR="00B51434" w:rsidRPr="00B51434" w:rsidRDefault="00B51434" w:rsidP="00117214"/>
    <w:p w14:paraId="074AAD3A" w14:textId="77777777" w:rsidR="00B51434" w:rsidRPr="00B51434" w:rsidRDefault="00B51434" w:rsidP="00117214"/>
    <w:p w14:paraId="56E451C7" w14:textId="77777777" w:rsidR="00B51434" w:rsidRDefault="00B51434" w:rsidP="00117214"/>
    <w:p w14:paraId="1022129E" w14:textId="77777777" w:rsidR="00C0221B" w:rsidRDefault="00C0221B" w:rsidP="00117214"/>
    <w:p w14:paraId="0630EA47" w14:textId="77777777" w:rsidR="00C0221B" w:rsidRPr="00B51434" w:rsidRDefault="00C0221B" w:rsidP="00117214"/>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A0592" w14:textId="77777777" w:rsidR="00FF36A9" w:rsidRDefault="00FF36A9" w:rsidP="00117214">
      <w:r>
        <w:separator/>
      </w:r>
    </w:p>
  </w:endnote>
  <w:endnote w:type="continuationSeparator" w:id="0">
    <w:p w14:paraId="0DB56C2B" w14:textId="77777777" w:rsidR="00FF36A9" w:rsidRDefault="00FF36A9"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56333EAA" w14:textId="77777777" w:rsidTr="00C0221B">
      <w:trPr>
        <w:cantSplit/>
      </w:trPr>
      <w:tc>
        <w:tcPr>
          <w:tcW w:w="1410" w:type="dxa"/>
        </w:tcPr>
        <w:p w14:paraId="68EB3019" w14:textId="77777777" w:rsidR="00117214" w:rsidRPr="00C0221B" w:rsidRDefault="00117214" w:rsidP="00C0221B">
          <w:pPr>
            <w:pStyle w:val="Fuzeile"/>
          </w:pPr>
          <w:r>
            <w:rPr>
              <w:lang w:val="en"/>
            </w:rPr>
            <w:t>KRONES AG</w:t>
          </w:r>
        </w:p>
        <w:p w14:paraId="21A1179C" w14:textId="77777777" w:rsidR="00117214" w:rsidRPr="00C0221B" w:rsidRDefault="00117214" w:rsidP="00C0221B">
          <w:pPr>
            <w:pStyle w:val="Fuzeile"/>
          </w:pPr>
          <w:r>
            <w:rPr>
              <w:lang w:val="en"/>
            </w:rPr>
            <w:t>Presseabteilung</w:t>
          </w:r>
        </w:p>
      </w:tc>
      <w:tc>
        <w:tcPr>
          <w:tcW w:w="1701" w:type="dxa"/>
        </w:tcPr>
        <w:p w14:paraId="3C137E0F" w14:textId="77777777" w:rsidR="00117214" w:rsidRPr="00C0221B" w:rsidRDefault="00117214" w:rsidP="00C0221B">
          <w:pPr>
            <w:pStyle w:val="Fuzeile"/>
          </w:pPr>
          <w:r>
            <w:rPr>
              <w:lang w:val="en"/>
            </w:rPr>
            <w:t>Böhmerwaldstraße 5</w:t>
          </w:r>
        </w:p>
        <w:p w14:paraId="52D7DCBD" w14:textId="77777777" w:rsidR="00117214" w:rsidRPr="00C0221B" w:rsidRDefault="00117214" w:rsidP="00C0221B">
          <w:pPr>
            <w:pStyle w:val="Fuzeile"/>
          </w:pPr>
          <w:r>
            <w:rPr>
              <w:lang w:val="en"/>
            </w:rPr>
            <w:t>93073 Neutraubling</w:t>
          </w:r>
        </w:p>
        <w:p w14:paraId="3E3C2FF4" w14:textId="77777777" w:rsidR="00117214" w:rsidRPr="00C0221B" w:rsidRDefault="00117214" w:rsidP="00C0221B">
          <w:pPr>
            <w:pStyle w:val="Fuzeile"/>
          </w:pPr>
          <w:r>
            <w:rPr>
              <w:lang w:val="en"/>
            </w:rPr>
            <w:t>Germany</w:t>
          </w:r>
        </w:p>
      </w:tc>
      <w:tc>
        <w:tcPr>
          <w:tcW w:w="567" w:type="dxa"/>
        </w:tcPr>
        <w:p w14:paraId="26086FB2" w14:textId="77777777" w:rsidR="00117214" w:rsidRPr="00C0221B" w:rsidRDefault="00117214" w:rsidP="00C0221B">
          <w:pPr>
            <w:pStyle w:val="Fuzeile"/>
          </w:pPr>
          <w:r>
            <w:rPr>
              <w:lang w:val="en"/>
            </w:rPr>
            <w:t>Telefon</w:t>
          </w:r>
        </w:p>
        <w:p w14:paraId="2CB1C127" w14:textId="77777777" w:rsidR="00117214" w:rsidRPr="00C0221B" w:rsidRDefault="00117214" w:rsidP="00C0221B">
          <w:pPr>
            <w:pStyle w:val="Fuzeile"/>
          </w:pPr>
          <w:r>
            <w:rPr>
              <w:lang w:val="en"/>
            </w:rPr>
            <w:t>E-Mail</w:t>
          </w:r>
        </w:p>
        <w:p w14:paraId="3A4BC591" w14:textId="77777777" w:rsidR="00117214" w:rsidRPr="00C0221B" w:rsidRDefault="00117214" w:rsidP="00C0221B">
          <w:pPr>
            <w:pStyle w:val="Fuzeile"/>
          </w:pPr>
          <w:r>
            <w:rPr>
              <w:lang w:val="en"/>
            </w:rPr>
            <w:t>Internet</w:t>
          </w:r>
        </w:p>
        <w:p w14:paraId="07E721B2" w14:textId="77777777" w:rsidR="00117214" w:rsidRPr="00C0221B" w:rsidRDefault="00117214" w:rsidP="00C0221B">
          <w:pPr>
            <w:pStyle w:val="Fuzeile"/>
          </w:pPr>
        </w:p>
      </w:tc>
      <w:tc>
        <w:tcPr>
          <w:tcW w:w="1701" w:type="dxa"/>
        </w:tcPr>
        <w:p w14:paraId="49047138" w14:textId="77777777" w:rsidR="00117214" w:rsidRPr="00C0221B" w:rsidRDefault="00117214" w:rsidP="00C0221B">
          <w:pPr>
            <w:pStyle w:val="Fuzeile"/>
          </w:pPr>
          <w:r>
            <w:rPr>
              <w:lang w:val="en"/>
            </w:rPr>
            <w:t>+49 9401 70-1970</w:t>
          </w:r>
        </w:p>
        <w:p w14:paraId="4A785D17" w14:textId="77777777" w:rsidR="00117214" w:rsidRPr="00C0221B" w:rsidRDefault="00117214" w:rsidP="00C0221B">
          <w:pPr>
            <w:pStyle w:val="Fuzeile"/>
          </w:pPr>
          <w:r>
            <w:rPr>
              <w:lang w:val="en"/>
            </w:rPr>
            <w:t>presse@krones.com</w:t>
          </w:r>
        </w:p>
        <w:p w14:paraId="06981CD7" w14:textId="77777777" w:rsidR="00117214" w:rsidRPr="00C0221B" w:rsidRDefault="00117214" w:rsidP="00C0221B">
          <w:pPr>
            <w:pStyle w:val="Fuzeile"/>
          </w:pPr>
          <w:r>
            <w:rPr>
              <w:lang w:val="en"/>
            </w:rPr>
            <w:t>www.krones.com</w:t>
          </w:r>
        </w:p>
        <w:p w14:paraId="149723A6" w14:textId="77777777" w:rsidR="00117214" w:rsidRPr="00C0221B" w:rsidRDefault="00117214" w:rsidP="00C0221B">
          <w:pPr>
            <w:pStyle w:val="Fuzeile"/>
          </w:pPr>
        </w:p>
      </w:tc>
      <w:tc>
        <w:tcPr>
          <w:tcW w:w="3827" w:type="dxa"/>
        </w:tcPr>
        <w:p w14:paraId="053F4BFC" w14:textId="77777777" w:rsidR="00117214" w:rsidRPr="00C0221B" w:rsidRDefault="00117214" w:rsidP="00C0221B">
          <w:pPr>
            <w:pStyle w:val="Fuzeile"/>
          </w:pPr>
          <w:r>
            <w:rPr>
              <w:lang w:val="en"/>
            </w:rPr>
            <w:t>Beleg erbeten an: KRONES AG</w:t>
          </w:r>
        </w:p>
        <w:p w14:paraId="6852AA42" w14:textId="77777777" w:rsidR="00117214" w:rsidRPr="00C0221B" w:rsidRDefault="00117214" w:rsidP="00C0221B">
          <w:pPr>
            <w:pStyle w:val="Fuzeile"/>
          </w:pPr>
          <w:r>
            <w:rPr>
              <w:lang w:val="en"/>
            </w:rPr>
            <w:t xml:space="preserve">Please send a copy of publication to: KRONES AG </w:t>
          </w:r>
        </w:p>
        <w:p w14:paraId="465A8A28" w14:textId="77777777" w:rsidR="00117214" w:rsidRPr="00C0221B" w:rsidRDefault="00117214" w:rsidP="00C0221B">
          <w:pPr>
            <w:pStyle w:val="Fuzeile"/>
          </w:pPr>
          <w:r>
            <w:rPr>
              <w:lang w:val="en"/>
            </w:rPr>
            <w:t>Veuillez envoyer une copie de la publication à: KRONES AG</w:t>
          </w:r>
        </w:p>
        <w:p w14:paraId="1A72F4C1" w14:textId="77777777" w:rsidR="00117214" w:rsidRPr="00C0221B" w:rsidRDefault="00117214" w:rsidP="00C0221B">
          <w:pPr>
            <w:pStyle w:val="Fuzeile"/>
          </w:pPr>
          <w:r>
            <w:rPr>
              <w:lang w:val="en"/>
            </w:rPr>
            <w:t>Sírvanse enviar una copia de la publicación a: KRONES AG</w:t>
          </w:r>
        </w:p>
      </w:tc>
      <w:tc>
        <w:tcPr>
          <w:tcW w:w="766" w:type="dxa"/>
        </w:tcPr>
        <w:p w14:paraId="472449E2" w14:textId="77777777" w:rsidR="00117214" w:rsidRPr="00117214" w:rsidRDefault="00117214" w:rsidP="00C0221B">
          <w:pPr>
            <w:spacing w:line="240" w:lineRule="auto"/>
            <w:jc w:val="right"/>
            <w:rPr>
              <w:rStyle w:val="Seitenzahl"/>
            </w:rPr>
          </w:pPr>
          <w:r>
            <w:rPr>
              <w:rStyle w:val="Seitenzahl"/>
              <w:lang w:val="en"/>
            </w:rPr>
            <w:t xml:space="preserve">– </w:t>
          </w:r>
          <w:r>
            <w:rPr>
              <w:rStyle w:val="Seitenzahl"/>
              <w:lang w:val="en"/>
            </w:rPr>
            <w:fldChar w:fldCharType="begin"/>
          </w:r>
          <w:r>
            <w:rPr>
              <w:rStyle w:val="Seitenzahl"/>
              <w:lang w:val="en"/>
            </w:rPr>
            <w:instrText xml:space="preserve"> PAGE   \* MERGEFORMAT </w:instrText>
          </w:r>
          <w:r>
            <w:rPr>
              <w:rStyle w:val="Seitenzahl"/>
              <w:lang w:val="en"/>
            </w:rPr>
            <w:fldChar w:fldCharType="separate"/>
          </w:r>
          <w:r>
            <w:rPr>
              <w:rStyle w:val="Seitenzahl"/>
              <w:lang w:val="en"/>
            </w:rPr>
            <w:t>2</w:t>
          </w:r>
          <w:r>
            <w:rPr>
              <w:rStyle w:val="Seitenzahl"/>
              <w:lang w:val="en"/>
            </w:rPr>
            <w:fldChar w:fldCharType="end"/>
          </w:r>
          <w:r>
            <w:rPr>
              <w:rStyle w:val="Seitenzahl"/>
              <w:lang w:val="en"/>
            </w:rPr>
            <w:t xml:space="preserve"> –</w:t>
          </w:r>
        </w:p>
      </w:tc>
    </w:tr>
  </w:tbl>
  <w:p w14:paraId="06F7D840"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5B6C05" w14:paraId="1E020C96" w14:textId="77777777" w:rsidTr="00C0221B">
      <w:trPr>
        <w:cantSplit/>
      </w:trPr>
      <w:tc>
        <w:tcPr>
          <w:tcW w:w="1410" w:type="dxa"/>
        </w:tcPr>
        <w:p w14:paraId="2E92D032" w14:textId="77777777" w:rsidR="00117214" w:rsidRPr="00B51434" w:rsidRDefault="00117214" w:rsidP="00C0221B">
          <w:pPr>
            <w:pStyle w:val="Fuzeile"/>
          </w:pPr>
          <w:r>
            <w:rPr>
              <w:lang w:val="en"/>
            </w:rPr>
            <w:t>KRONES AG</w:t>
          </w:r>
        </w:p>
        <w:p w14:paraId="5149CC21" w14:textId="77777777" w:rsidR="00117214" w:rsidRPr="00B51434" w:rsidRDefault="00117214" w:rsidP="00C0221B">
          <w:pPr>
            <w:pStyle w:val="Fuzeile"/>
          </w:pPr>
          <w:r>
            <w:rPr>
              <w:lang w:val="en"/>
            </w:rPr>
            <w:t>Presseabteilung</w:t>
          </w:r>
        </w:p>
      </w:tc>
      <w:tc>
        <w:tcPr>
          <w:tcW w:w="1701" w:type="dxa"/>
        </w:tcPr>
        <w:p w14:paraId="1728F026" w14:textId="77777777" w:rsidR="00117214" w:rsidRPr="00B51434" w:rsidRDefault="00117214" w:rsidP="00C0221B">
          <w:pPr>
            <w:pStyle w:val="Fuzeile"/>
          </w:pPr>
          <w:r>
            <w:rPr>
              <w:lang w:val="en"/>
            </w:rPr>
            <w:t>Böhmerwaldstraße 5</w:t>
          </w:r>
        </w:p>
        <w:p w14:paraId="18919356" w14:textId="77777777" w:rsidR="00117214" w:rsidRPr="00B51434" w:rsidRDefault="00117214" w:rsidP="00C0221B">
          <w:pPr>
            <w:pStyle w:val="Fuzeile"/>
          </w:pPr>
          <w:r>
            <w:rPr>
              <w:lang w:val="en"/>
            </w:rPr>
            <w:t>93073 Neutraubling</w:t>
          </w:r>
        </w:p>
        <w:p w14:paraId="23CE0031" w14:textId="77777777" w:rsidR="00117214" w:rsidRPr="00B51434" w:rsidRDefault="00117214" w:rsidP="00C0221B">
          <w:pPr>
            <w:pStyle w:val="Fuzeile"/>
          </w:pPr>
          <w:r>
            <w:rPr>
              <w:lang w:val="en"/>
            </w:rPr>
            <w:t>Germany</w:t>
          </w:r>
        </w:p>
      </w:tc>
      <w:tc>
        <w:tcPr>
          <w:tcW w:w="567" w:type="dxa"/>
        </w:tcPr>
        <w:p w14:paraId="30EA2940" w14:textId="77777777" w:rsidR="00117214" w:rsidRPr="00B51434" w:rsidRDefault="00117214" w:rsidP="00C0221B">
          <w:pPr>
            <w:pStyle w:val="Fuzeile"/>
          </w:pPr>
          <w:r>
            <w:rPr>
              <w:lang w:val="en"/>
            </w:rPr>
            <w:t>Telefon</w:t>
          </w:r>
        </w:p>
        <w:p w14:paraId="223D40BD" w14:textId="77777777" w:rsidR="00117214" w:rsidRPr="00B51434" w:rsidRDefault="00117214" w:rsidP="00C0221B">
          <w:pPr>
            <w:pStyle w:val="Fuzeile"/>
          </w:pPr>
          <w:r>
            <w:rPr>
              <w:lang w:val="en"/>
            </w:rPr>
            <w:t>E-Mail</w:t>
          </w:r>
        </w:p>
        <w:p w14:paraId="22E946E3" w14:textId="77777777" w:rsidR="00117214" w:rsidRPr="00B51434" w:rsidRDefault="00117214" w:rsidP="00C0221B">
          <w:pPr>
            <w:pStyle w:val="Fuzeile"/>
          </w:pPr>
          <w:r>
            <w:rPr>
              <w:lang w:val="en"/>
            </w:rPr>
            <w:t>Internet</w:t>
          </w:r>
        </w:p>
        <w:p w14:paraId="6A513D17" w14:textId="77777777" w:rsidR="00117214" w:rsidRPr="00B51434" w:rsidRDefault="00117214" w:rsidP="00C0221B">
          <w:pPr>
            <w:pStyle w:val="Fuzeile"/>
          </w:pPr>
        </w:p>
      </w:tc>
      <w:tc>
        <w:tcPr>
          <w:tcW w:w="1701" w:type="dxa"/>
        </w:tcPr>
        <w:p w14:paraId="49A19843" w14:textId="77777777" w:rsidR="00117214" w:rsidRPr="00B51434" w:rsidRDefault="00117214" w:rsidP="00C0221B">
          <w:pPr>
            <w:pStyle w:val="Fuzeile"/>
          </w:pPr>
          <w:r>
            <w:rPr>
              <w:lang w:val="en"/>
            </w:rPr>
            <w:t>+49 9401 70-1970</w:t>
          </w:r>
        </w:p>
        <w:p w14:paraId="575B144F" w14:textId="77777777" w:rsidR="00117214" w:rsidRPr="00B51434" w:rsidRDefault="00117214" w:rsidP="00C0221B">
          <w:pPr>
            <w:pStyle w:val="Fuzeile"/>
          </w:pPr>
          <w:r>
            <w:rPr>
              <w:lang w:val="en"/>
            </w:rPr>
            <w:t>presse@krones.com</w:t>
          </w:r>
        </w:p>
        <w:p w14:paraId="5C270FF6" w14:textId="77777777" w:rsidR="00117214" w:rsidRPr="00B51434" w:rsidRDefault="00117214" w:rsidP="00C0221B">
          <w:pPr>
            <w:pStyle w:val="Fuzeile"/>
          </w:pPr>
          <w:r>
            <w:rPr>
              <w:lang w:val="en"/>
            </w:rPr>
            <w:t>www.krones.com</w:t>
          </w:r>
        </w:p>
        <w:p w14:paraId="619C3478" w14:textId="77777777" w:rsidR="00117214" w:rsidRPr="00B51434" w:rsidRDefault="00117214" w:rsidP="00C0221B">
          <w:pPr>
            <w:pStyle w:val="Fuzeile"/>
          </w:pPr>
        </w:p>
      </w:tc>
      <w:tc>
        <w:tcPr>
          <w:tcW w:w="3827" w:type="dxa"/>
        </w:tcPr>
        <w:p w14:paraId="4095D335" w14:textId="77777777" w:rsidR="00117214" w:rsidRPr="00B51434" w:rsidRDefault="00117214" w:rsidP="00C0221B">
          <w:pPr>
            <w:pStyle w:val="Fuzeile"/>
          </w:pPr>
          <w:r>
            <w:rPr>
              <w:lang w:val="en"/>
            </w:rPr>
            <w:t>Beleg erbeten an: KRONES AG</w:t>
          </w:r>
        </w:p>
        <w:p w14:paraId="4ED47C82" w14:textId="77777777" w:rsidR="00117214" w:rsidRPr="00B51434" w:rsidRDefault="00117214" w:rsidP="00C0221B">
          <w:pPr>
            <w:pStyle w:val="Fuzeile"/>
          </w:pPr>
          <w:r>
            <w:rPr>
              <w:lang w:val="en"/>
            </w:rPr>
            <w:t xml:space="preserve">Please send a copy of publication to: KRONES AG </w:t>
          </w:r>
        </w:p>
        <w:p w14:paraId="48B9626A" w14:textId="77777777" w:rsidR="00117214" w:rsidRPr="00B51434" w:rsidRDefault="00117214" w:rsidP="00C0221B">
          <w:pPr>
            <w:pStyle w:val="Fuzeile"/>
          </w:pPr>
          <w:r>
            <w:rPr>
              <w:lang w:val="en"/>
            </w:rPr>
            <w:t>Veuillez envoyer une copie de la publication à: KRONES AG</w:t>
          </w:r>
        </w:p>
        <w:p w14:paraId="0B015886" w14:textId="77777777" w:rsidR="00117214" w:rsidRPr="00B51434" w:rsidRDefault="00117214" w:rsidP="00C0221B">
          <w:pPr>
            <w:pStyle w:val="Fuzeile"/>
          </w:pPr>
          <w:r>
            <w:rPr>
              <w:lang w:val="en"/>
            </w:rPr>
            <w:t>Sírvanse enviar una copia de la publicación a: KRONES AG</w:t>
          </w:r>
        </w:p>
      </w:tc>
      <w:tc>
        <w:tcPr>
          <w:tcW w:w="766" w:type="dxa"/>
        </w:tcPr>
        <w:p w14:paraId="4DADC241" w14:textId="77777777" w:rsidR="00117214" w:rsidRPr="005B6C05" w:rsidRDefault="00117214" w:rsidP="00C0221B">
          <w:pPr>
            <w:jc w:val="right"/>
          </w:pPr>
        </w:p>
      </w:tc>
    </w:tr>
  </w:tbl>
  <w:p w14:paraId="4FA98938"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BC914" w14:textId="77777777" w:rsidR="00FF36A9" w:rsidRDefault="00FF36A9" w:rsidP="00117214">
      <w:r>
        <w:separator/>
      </w:r>
    </w:p>
  </w:footnote>
  <w:footnote w:type="continuationSeparator" w:id="0">
    <w:p w14:paraId="29FFD969" w14:textId="77777777" w:rsidR="00FF36A9" w:rsidRDefault="00FF36A9"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00759" w14:textId="77777777" w:rsidR="00117214" w:rsidRDefault="00117214" w:rsidP="00117214">
    <w:pPr>
      <w:pStyle w:val="PrITitel"/>
    </w:pPr>
    <w:r>
      <w:rPr>
        <w:lang w:val="en"/>
      </w:rPr>
      <w:t>Presseinformation</w:t>
    </w:r>
  </w:p>
  <w:p w14:paraId="1F36AAC4" w14:textId="77777777" w:rsidR="00117214" w:rsidRDefault="00117214" w:rsidP="00117214">
    <w:pPr>
      <w:pStyle w:val="PrITitel"/>
    </w:pPr>
    <w:r>
      <w:rPr>
        <w:lang w:val="en"/>
      </w:rPr>
      <w:t>Press release</w:t>
    </w:r>
  </w:p>
  <w:p w14:paraId="0F41D4FB" w14:textId="77777777" w:rsidR="00117214" w:rsidRDefault="00117214" w:rsidP="00117214">
    <w:pPr>
      <w:pStyle w:val="PrITitel"/>
    </w:pPr>
    <w:r>
      <w:rPr>
        <w:lang w:val="en"/>
      </w:rPr>
      <w:t>Bulletin de presse</w:t>
    </w:r>
  </w:p>
  <w:p w14:paraId="6B94685D" w14:textId="77777777" w:rsidR="00117214" w:rsidRDefault="00117214" w:rsidP="00117214">
    <w:pPr>
      <w:pStyle w:val="PrITitel"/>
    </w:pPr>
    <w:r>
      <w:rPr>
        <w:lang w:val="en"/>
      </w:rPr>
      <w:t>Boletín de prensa</w:t>
    </w:r>
  </w:p>
  <w:p w14:paraId="3774A70E" w14:textId="77777777" w:rsidR="00117214" w:rsidRDefault="00117214" w:rsidP="00C0221B">
    <w:pPr>
      <w:pStyle w:val="PrITitel"/>
    </w:pPr>
    <w:r>
      <w:rPr>
        <w:lang w:val="en"/>
      </w:rPr>
      <w:drawing>
        <wp:anchor distT="0" distB="0" distL="114300" distR="114300" simplePos="0" relativeHeight="251665408" behindDoc="1" locked="0" layoutInCell="1" allowOverlap="1" wp14:anchorId="0EB38B6B" wp14:editId="18F8507B">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7E8F8" w14:textId="77777777" w:rsidR="00117214" w:rsidRDefault="00117214" w:rsidP="00117214">
    <w:pPr>
      <w:pStyle w:val="PrITitel"/>
    </w:pPr>
    <w:r>
      <w:rPr>
        <w:lang w:val="en"/>
      </w:rPr>
      <w:t>Presseinformation</w:t>
    </w:r>
  </w:p>
  <w:p w14:paraId="64C16003" w14:textId="77777777" w:rsidR="00117214" w:rsidRDefault="00117214" w:rsidP="00117214">
    <w:pPr>
      <w:pStyle w:val="PrITitel"/>
    </w:pPr>
    <w:r>
      <w:rPr>
        <w:lang w:val="en"/>
      </w:rPr>
      <w:t>Press release</w:t>
    </w:r>
  </w:p>
  <w:p w14:paraId="698D3ED6" w14:textId="77777777" w:rsidR="00117214" w:rsidRDefault="00117214" w:rsidP="00117214">
    <w:pPr>
      <w:pStyle w:val="PrITitel"/>
    </w:pPr>
    <w:r>
      <w:rPr>
        <w:lang w:val="en"/>
      </w:rPr>
      <w:t>Bulletin de presse</w:t>
    </w:r>
  </w:p>
  <w:p w14:paraId="6AB07939" w14:textId="77777777" w:rsidR="00117214" w:rsidRDefault="00117214" w:rsidP="00117214">
    <w:pPr>
      <w:pStyle w:val="PrITitel"/>
    </w:pPr>
    <w:r>
      <w:rPr>
        <w:lang w:val="en"/>
      </w:rPr>
      <w:t>Boletín de prensa</w:t>
    </w:r>
  </w:p>
  <w:p w14:paraId="0F27659D" w14:textId="77777777" w:rsidR="00117214" w:rsidRDefault="00117214" w:rsidP="00C0221B">
    <w:pPr>
      <w:pStyle w:val="PrITitel"/>
    </w:pPr>
    <w:r>
      <w:rPr>
        <w:lang w:val="en"/>
      </w:rPr>
      <w:drawing>
        <wp:anchor distT="0" distB="0" distL="114300" distR="114300" simplePos="0" relativeHeight="251663360" behindDoc="1" locked="0" layoutInCell="1" allowOverlap="1" wp14:anchorId="0934328A" wp14:editId="32837FEC">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948804235">
    <w:abstractNumId w:val="14"/>
  </w:num>
  <w:num w:numId="2" w16cid:durableId="432818800">
    <w:abstractNumId w:val="10"/>
  </w:num>
  <w:num w:numId="3" w16cid:durableId="1612009996">
    <w:abstractNumId w:val="12"/>
  </w:num>
  <w:num w:numId="4" w16cid:durableId="1896164191">
    <w:abstractNumId w:val="16"/>
  </w:num>
  <w:num w:numId="5" w16cid:durableId="1539003682">
    <w:abstractNumId w:val="13"/>
  </w:num>
  <w:num w:numId="6" w16cid:durableId="757750671">
    <w:abstractNumId w:val="11"/>
  </w:num>
  <w:num w:numId="7" w16cid:durableId="1005743153">
    <w:abstractNumId w:val="9"/>
  </w:num>
  <w:num w:numId="8" w16cid:durableId="724063614">
    <w:abstractNumId w:val="7"/>
  </w:num>
  <w:num w:numId="9" w16cid:durableId="2043509250">
    <w:abstractNumId w:val="6"/>
  </w:num>
  <w:num w:numId="10" w16cid:durableId="1592542680">
    <w:abstractNumId w:val="5"/>
  </w:num>
  <w:num w:numId="11" w16cid:durableId="857891644">
    <w:abstractNumId w:val="4"/>
  </w:num>
  <w:num w:numId="12" w16cid:durableId="1773891578">
    <w:abstractNumId w:val="8"/>
  </w:num>
  <w:num w:numId="13" w16cid:durableId="1582760865">
    <w:abstractNumId w:val="3"/>
  </w:num>
  <w:num w:numId="14" w16cid:durableId="845704684">
    <w:abstractNumId w:val="2"/>
  </w:num>
  <w:num w:numId="15" w16cid:durableId="983312038">
    <w:abstractNumId w:val="1"/>
  </w:num>
  <w:num w:numId="16" w16cid:durableId="1823546456">
    <w:abstractNumId w:val="0"/>
  </w:num>
  <w:num w:numId="17" w16cid:durableId="18042302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2AD"/>
    <w:rsid w:val="00083AF7"/>
    <w:rsid w:val="000902AD"/>
    <w:rsid w:val="000B265E"/>
    <w:rsid w:val="000C473B"/>
    <w:rsid w:val="000D0EBB"/>
    <w:rsid w:val="000F7BFD"/>
    <w:rsid w:val="001021E2"/>
    <w:rsid w:val="00117214"/>
    <w:rsid w:val="001312B3"/>
    <w:rsid w:val="0013246F"/>
    <w:rsid w:val="00132782"/>
    <w:rsid w:val="00156278"/>
    <w:rsid w:val="00273C8D"/>
    <w:rsid w:val="002768AF"/>
    <w:rsid w:val="00290A7A"/>
    <w:rsid w:val="002A7B66"/>
    <w:rsid w:val="002D58E6"/>
    <w:rsid w:val="00316214"/>
    <w:rsid w:val="003227F5"/>
    <w:rsid w:val="003654F7"/>
    <w:rsid w:val="00391D37"/>
    <w:rsid w:val="003A312D"/>
    <w:rsid w:val="003C1419"/>
    <w:rsid w:val="003C1E4B"/>
    <w:rsid w:val="003F261D"/>
    <w:rsid w:val="004874E8"/>
    <w:rsid w:val="004C63B0"/>
    <w:rsid w:val="00503C80"/>
    <w:rsid w:val="00522B39"/>
    <w:rsid w:val="00536266"/>
    <w:rsid w:val="00544C0D"/>
    <w:rsid w:val="005B6C05"/>
    <w:rsid w:val="005C1FBD"/>
    <w:rsid w:val="005C780F"/>
    <w:rsid w:val="005E1E90"/>
    <w:rsid w:val="005F1977"/>
    <w:rsid w:val="005F5ECD"/>
    <w:rsid w:val="00606534"/>
    <w:rsid w:val="00693EBE"/>
    <w:rsid w:val="006B74FC"/>
    <w:rsid w:val="006C3209"/>
    <w:rsid w:val="006E1E23"/>
    <w:rsid w:val="006F1EE1"/>
    <w:rsid w:val="00752FA1"/>
    <w:rsid w:val="007541BD"/>
    <w:rsid w:val="00786C75"/>
    <w:rsid w:val="00792080"/>
    <w:rsid w:val="007A28FE"/>
    <w:rsid w:val="007C5892"/>
    <w:rsid w:val="00821B7B"/>
    <w:rsid w:val="00836B73"/>
    <w:rsid w:val="008562A8"/>
    <w:rsid w:val="008C0DDB"/>
    <w:rsid w:val="008F082C"/>
    <w:rsid w:val="00915ED1"/>
    <w:rsid w:val="00917012"/>
    <w:rsid w:val="00930AE8"/>
    <w:rsid w:val="00963BFE"/>
    <w:rsid w:val="00985424"/>
    <w:rsid w:val="009B034D"/>
    <w:rsid w:val="009B0F9C"/>
    <w:rsid w:val="00A025F0"/>
    <w:rsid w:val="00A271B2"/>
    <w:rsid w:val="00A61B7E"/>
    <w:rsid w:val="00A74611"/>
    <w:rsid w:val="00AF6E61"/>
    <w:rsid w:val="00B2151E"/>
    <w:rsid w:val="00B51434"/>
    <w:rsid w:val="00B56E0D"/>
    <w:rsid w:val="00B950B2"/>
    <w:rsid w:val="00BB09FB"/>
    <w:rsid w:val="00BC5371"/>
    <w:rsid w:val="00BC792B"/>
    <w:rsid w:val="00C0221B"/>
    <w:rsid w:val="00C50C41"/>
    <w:rsid w:val="00C54E5A"/>
    <w:rsid w:val="00C56D0B"/>
    <w:rsid w:val="00CA0DC1"/>
    <w:rsid w:val="00CD5DCF"/>
    <w:rsid w:val="00CD6FD1"/>
    <w:rsid w:val="00D32622"/>
    <w:rsid w:val="00D814F1"/>
    <w:rsid w:val="00D9489E"/>
    <w:rsid w:val="00D97AC7"/>
    <w:rsid w:val="00DB0E31"/>
    <w:rsid w:val="00DF13FB"/>
    <w:rsid w:val="00E51BFA"/>
    <w:rsid w:val="00E666F8"/>
    <w:rsid w:val="00E6727A"/>
    <w:rsid w:val="00E8613F"/>
    <w:rsid w:val="00E91DB2"/>
    <w:rsid w:val="00EB5C59"/>
    <w:rsid w:val="00EB75D2"/>
    <w:rsid w:val="00EC2715"/>
    <w:rsid w:val="00EC5AFB"/>
    <w:rsid w:val="00EE5995"/>
    <w:rsid w:val="00EF25C0"/>
    <w:rsid w:val="00F03525"/>
    <w:rsid w:val="00F07DC5"/>
    <w:rsid w:val="00F435DB"/>
    <w:rsid w:val="00F819E5"/>
    <w:rsid w:val="00FA226B"/>
    <w:rsid w:val="00FC18D7"/>
    <w:rsid w:val="00FE6B6B"/>
    <w:rsid w:val="00FF36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FAACF6B"/>
  <w15:docId w15:val="{0C9CC53D-1BB0-4885-B62D-B4709F349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rPr>
  </w:style>
  <w:style w:type="paragraph" w:customStyle="1" w:styleId="Tabellee">
    <w:name w:val="Tabelle_e"/>
    <w:basedOn w:val="Standard"/>
    <w:rsid w:val="00930AE8"/>
    <w:pPr>
      <w:tabs>
        <w:tab w:val="left" w:pos="227"/>
      </w:tabs>
      <w:spacing w:line="240" w:lineRule="auto"/>
    </w:pPr>
    <w:rPr>
      <w:color w:val="4B4B4B"/>
      <w:sz w:val="16"/>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character" w:styleId="Kommentarzeichen">
    <w:name w:val="annotation reference"/>
    <w:basedOn w:val="Absatz-Standardschriftart"/>
    <w:uiPriority w:val="99"/>
    <w:semiHidden/>
    <w:unhideWhenUsed/>
    <w:rsid w:val="00DB0E31"/>
    <w:rPr>
      <w:sz w:val="16"/>
      <w:szCs w:val="16"/>
    </w:rPr>
  </w:style>
  <w:style w:type="paragraph" w:styleId="Kommentartext">
    <w:name w:val="annotation text"/>
    <w:basedOn w:val="Standard"/>
    <w:link w:val="KommentartextZchn"/>
    <w:uiPriority w:val="99"/>
    <w:semiHidden/>
    <w:unhideWhenUsed/>
    <w:rsid w:val="00DB0E31"/>
    <w:pPr>
      <w:spacing w:line="240" w:lineRule="auto"/>
    </w:pPr>
    <w:rPr>
      <w:sz w:val="20"/>
    </w:rPr>
  </w:style>
  <w:style w:type="character" w:customStyle="1" w:styleId="KommentartextZchn">
    <w:name w:val="Kommentartext Zchn"/>
    <w:basedOn w:val="Absatz-Standardschriftart"/>
    <w:link w:val="Kommentartext"/>
    <w:uiPriority w:val="99"/>
    <w:semiHidden/>
    <w:rsid w:val="00DB0E31"/>
    <w:rPr>
      <w:rFonts w:cs="Times"/>
      <w:noProof/>
    </w:rPr>
  </w:style>
  <w:style w:type="paragraph" w:styleId="Kommentarthema">
    <w:name w:val="annotation subject"/>
    <w:basedOn w:val="Kommentartext"/>
    <w:next w:val="Kommentartext"/>
    <w:link w:val="KommentarthemaZchn"/>
    <w:uiPriority w:val="99"/>
    <w:semiHidden/>
    <w:unhideWhenUsed/>
    <w:rsid w:val="00DB0E31"/>
    <w:rPr>
      <w:b/>
      <w:bCs/>
    </w:rPr>
  </w:style>
  <w:style w:type="character" w:customStyle="1" w:styleId="KommentarthemaZchn">
    <w:name w:val="Kommentarthema Zchn"/>
    <w:basedOn w:val="KommentartextZchn"/>
    <w:link w:val="Kommentarthema"/>
    <w:uiPriority w:val="99"/>
    <w:semiHidden/>
    <w:rsid w:val="00DB0E31"/>
    <w:rPr>
      <w:rFonts w:cs="Times"/>
      <w:b/>
      <w:bCs/>
      <w:noProof/>
    </w:rPr>
  </w:style>
  <w:style w:type="paragraph" w:styleId="berarbeitung">
    <w:name w:val="Revision"/>
    <w:hidden/>
    <w:uiPriority w:val="99"/>
    <w:semiHidden/>
    <w:rsid w:val="006C3209"/>
    <w:rPr>
      <w:rFonts w:cs="Times"/>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AppData\Local\Microsoft\Windows\INetCache\Content.Outlook\7CUAFFW2\Presseinformation_Vorlage%20(00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 (003).dotx</Template>
  <TotalTime>0</TotalTime>
  <Pages>2</Pages>
  <Words>391</Words>
  <Characters>2326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2712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Colombo, Markus</cp:lastModifiedBy>
  <cp:revision>10</cp:revision>
  <cp:lastPrinted>2024-09-15T10:31:00Z</cp:lastPrinted>
  <dcterms:created xsi:type="dcterms:W3CDTF">2024-09-16T02:44:00Z</dcterms:created>
  <dcterms:modified xsi:type="dcterms:W3CDTF">2024-11-05T06:05:00Z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236362706</vt:i4>
  </property>
  <property fmtid="{D5CDD505-2E9C-101B-9397-08002B2CF9AE}" pid="4" name="_EmailSubject">
    <vt:lpwstr>Brau Preview</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7" name="_ReviewingToolsShownOnce">
    <vt:lpwstr/>
  </property>
</Properties>
</file>